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DD64F">
      <w:pPr>
        <w:jc w:val="left"/>
        <w:rPr>
          <w:rFonts w:asciiTheme="minorEastAsia" w:hAnsiTheme="minorEastAsia"/>
          <w:b/>
          <w:bCs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附件1：报名信息表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6"/>
      </w:tblGrid>
      <w:tr w14:paraId="35438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0456" w:type="dxa"/>
          </w:tcPr>
          <w:tbl>
            <w:tblPr>
              <w:tblStyle w:val="7"/>
              <w:tblW w:w="9747" w:type="dxa"/>
              <w:tblInd w:w="313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67"/>
              <w:gridCol w:w="1275"/>
              <w:gridCol w:w="1560"/>
              <w:gridCol w:w="1134"/>
              <w:gridCol w:w="1701"/>
              <w:gridCol w:w="613"/>
              <w:gridCol w:w="1229"/>
              <w:gridCol w:w="1668"/>
            </w:tblGrid>
            <w:tr w14:paraId="51240F8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8" w:hRule="atLeast"/>
              </w:trPr>
              <w:tc>
                <w:tcPr>
                  <w:tcW w:w="9747" w:type="dxa"/>
                  <w:gridSpan w:val="8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F7AFE6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君乐宝乐源牧业资源库报名信息表</w:t>
                  </w:r>
                </w:p>
              </w:tc>
            </w:tr>
            <w:tr w14:paraId="096D921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9747" w:type="dxa"/>
                  <w:gridSpan w:val="8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757DF2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参标公司基础信息</w:t>
                  </w:r>
                </w:p>
              </w:tc>
            </w:tr>
            <w:tr w14:paraId="7929126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B897868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供应商名称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3DD0CA3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3AC7C6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成立时间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240EA277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7B772A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电子邮箱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7B975F1F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 w14:paraId="460E0DB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B51500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联系人姓名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F37166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E522C12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联系人电话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61719C75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8C2053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是否接受账期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40C0F89A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 w14:paraId="16DD47D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43173FC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注册资本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83B551A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3C9605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实缴资本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2A5413E9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768CA02B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公司办公地址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0BE97940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 w14:paraId="5512941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9747" w:type="dxa"/>
                  <w:gridSpan w:val="8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190646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生产商\加工厂信息</w:t>
                  </w:r>
                </w:p>
              </w:tc>
            </w:tr>
            <w:tr w14:paraId="493525D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20" w:hRule="atLeast"/>
              </w:trPr>
              <w:tc>
                <w:tcPr>
                  <w:tcW w:w="5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44C8A022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序号</w:t>
                  </w:r>
                </w:p>
              </w:tc>
              <w:tc>
                <w:tcPr>
                  <w:tcW w:w="2835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B40766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生产商\加工厂名称</w:t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br w:type="textWrapping"/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（公司全称，进口物料填中英）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188CC619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经营品类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987217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生产地址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25DC15C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供应区域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1CFBA90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行业地位，简要介绍</w:t>
                  </w:r>
                </w:p>
              </w:tc>
            </w:tr>
            <w:tr w14:paraId="6C5E385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5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6F988F1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835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E07453D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77F81E22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04A8EAA0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5F3DC1BB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3E1952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 w14:paraId="55D32B1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5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A3CAAD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835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A338DF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3BC99DC0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40B5A751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13E09CBB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AE95E4B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 w14:paraId="466BDCA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5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2965B4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2835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C2F7B63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549D6C5D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36531F1A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2DDCF0D4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0FBA54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 w14:paraId="3AEA865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9747" w:type="dxa"/>
                  <w:gridSpan w:val="8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FD4FC8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投标公司报名物料销售情况</w:t>
                  </w: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br w:type="textWrapping"/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（填写主要合作前三名牧业合作客户，并填写对应合作业绩）</w:t>
                  </w:r>
                </w:p>
              </w:tc>
            </w:tr>
            <w:tr w14:paraId="5F0BB4E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40" w:hRule="atLeast"/>
              </w:trPr>
              <w:tc>
                <w:tcPr>
                  <w:tcW w:w="5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522FC963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序号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4DAD64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报名项目</w:t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br w:type="textWrapping"/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（物料名称）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01814F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公司性质</w:t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br w:type="textWrapping"/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（生产商\贸易商\一级进口代理商）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CAA571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品牌名称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A39AF8D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2</w:t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  <w:lang w:val="en-US" w:eastAsia="zh-CN"/>
                    </w:rPr>
                    <w:t>4</w:t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年该物料</w:t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br w:type="textWrapping"/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总销售业绩（万元）</w:t>
                  </w: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52108359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序号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8BBFFA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主要合作客户</w:t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br w:type="textWrapping"/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（公司全称）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50C113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2</w:t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  <w:lang w:val="en-US" w:eastAsia="zh-CN"/>
                    </w:rPr>
                    <w:t>4</w:t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年物料合作金额</w:t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br w:type="textWrapping"/>
                  </w: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（万元）</w:t>
                  </w:r>
                </w:p>
              </w:tc>
            </w:tr>
            <w:tr w14:paraId="052679A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567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5F286BFE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275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2CC3DA33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56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709691B8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5B612CB7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701" w:type="dxa"/>
                  <w:vMerge w:val="restart"/>
                  <w:tcBorders>
                    <w:top w:val="nil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39FD3F79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378DA60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5E716A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31AF7F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 w14:paraId="22D3683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567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014A47A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2F69C63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56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9DA410D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vAlign w:val="center"/>
                </w:tcPr>
                <w:p w14:paraId="74FE8DAD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vMerge w:val="continue"/>
                  <w:tcBorders>
                    <w:top w:val="nil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vAlign w:val="center"/>
                </w:tcPr>
                <w:p w14:paraId="648E0CA6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881E3D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FCCD25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56ED1D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 w14:paraId="36B9BC9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567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35221C2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0E5DB28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56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D15528B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vAlign w:val="center"/>
                </w:tcPr>
                <w:p w14:paraId="260C5D23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vMerge w:val="continue"/>
                  <w:tcBorders>
                    <w:top w:val="nil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vAlign w:val="center"/>
                </w:tcPr>
                <w:p w14:paraId="435DDBDC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C86017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C1B0BAD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9BC3F8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 w14:paraId="58A6B53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567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0E84A8E0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275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124F5FD0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56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0A1B5827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56117C60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701" w:type="dxa"/>
                  <w:vMerge w:val="restart"/>
                  <w:tcBorders>
                    <w:top w:val="nil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77DD4F28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0329B09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0725228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C6909D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 w14:paraId="31F405A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567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E830B8D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45ECA68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56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387DBBC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vAlign w:val="center"/>
                </w:tcPr>
                <w:p w14:paraId="1E05A0FA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vMerge w:val="continue"/>
                  <w:tcBorders>
                    <w:top w:val="nil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vAlign w:val="center"/>
                </w:tcPr>
                <w:p w14:paraId="58FD5CF4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AE3D715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1BEFD52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7091192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 w14:paraId="6E54BE9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567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988A111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997F022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56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4E3EBA5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vAlign w:val="center"/>
                </w:tcPr>
                <w:p w14:paraId="56D3E19F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vMerge w:val="continue"/>
                  <w:tcBorders>
                    <w:top w:val="nil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vAlign w:val="center"/>
                </w:tcPr>
                <w:p w14:paraId="198371F2"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B71AF1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917B13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2B547A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 w14:paraId="13092A7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" w:hRule="atLeast"/>
              </w:trPr>
              <w:tc>
                <w:tcPr>
                  <w:tcW w:w="9747" w:type="dxa"/>
                  <w:gridSpan w:val="8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5D8D5BD7"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</w:tr>
          </w:tbl>
          <w:p w14:paraId="5E035091">
            <w:pPr>
              <w:jc w:val="left"/>
              <w:rPr>
                <w:rFonts w:ascii="微软雅黑" w:hAnsi="微软雅黑" w:eastAsia="微软雅黑"/>
                <w:b/>
                <w:bCs/>
                <w:sz w:val="16"/>
                <w:szCs w:val="16"/>
              </w:rPr>
            </w:pPr>
          </w:p>
          <w:p w14:paraId="2DEE97D5"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</w:rPr>
              <w:t>（以上信息请务必如实填写，并加盖签章反馈）</w:t>
            </w:r>
          </w:p>
        </w:tc>
      </w:tr>
    </w:tbl>
    <w:p w14:paraId="62F56367">
      <w:pPr>
        <w:jc w:val="left"/>
        <w:rPr>
          <w:rFonts w:asciiTheme="minorEastAsia" w:hAnsiTheme="minorEastAsia"/>
          <w:b/>
          <w:bCs/>
          <w:sz w:val="32"/>
          <w:szCs w:val="32"/>
        </w:rPr>
      </w:pPr>
    </w:p>
    <w:p w14:paraId="1AC3941B">
      <w:pPr>
        <w:jc w:val="right"/>
        <w:rPr>
          <w:rFonts w:asciiTheme="minorEastAsia" w:hAnsiTheme="minorEastAsia"/>
          <w:sz w:val="32"/>
          <w:szCs w:val="32"/>
        </w:rPr>
      </w:pPr>
    </w:p>
    <w:p w14:paraId="3B354C63">
      <w:pPr>
        <w:jc w:val="right"/>
        <w:rPr>
          <w:rFonts w:asciiTheme="minorEastAsia" w:hAnsiTheme="minorEastAsia"/>
          <w:sz w:val="32"/>
          <w:szCs w:val="32"/>
        </w:rPr>
      </w:pPr>
    </w:p>
    <w:p w14:paraId="6A11413F">
      <w:pPr>
        <w:jc w:val="right"/>
        <w:rPr>
          <w:rFonts w:asciiTheme="minorEastAsia" w:hAnsiTheme="minorEastAsia"/>
          <w:sz w:val="32"/>
          <w:szCs w:val="32"/>
        </w:rPr>
      </w:pPr>
    </w:p>
    <w:p w14:paraId="1399BF10">
      <w:pPr>
        <w:jc w:val="right"/>
        <w:rPr>
          <w:rFonts w:asciiTheme="minorEastAsia" w:hAnsiTheme="minorEastAsia"/>
          <w:sz w:val="32"/>
          <w:szCs w:val="32"/>
        </w:rPr>
      </w:pPr>
    </w:p>
    <w:p w14:paraId="111D52D8">
      <w:pPr>
        <w:jc w:val="right"/>
        <w:rPr>
          <w:rFonts w:asciiTheme="minorEastAsia" w:hAnsiTheme="minorEastAsia"/>
          <w:sz w:val="32"/>
          <w:szCs w:val="32"/>
        </w:rPr>
      </w:pPr>
    </w:p>
    <w:p w14:paraId="4E4092D9">
      <w:pPr>
        <w:jc w:val="left"/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</w:pPr>
    </w:p>
    <w:p w14:paraId="011382A1">
      <w:pPr>
        <w:jc w:val="left"/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</w:pPr>
    </w:p>
    <w:p w14:paraId="766CC587">
      <w:pPr>
        <w:jc w:val="left"/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</w:pPr>
    </w:p>
    <w:p w14:paraId="7407DC11">
      <w:pPr>
        <w:jc w:val="left"/>
      </w:pP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附件2：</w:t>
      </w:r>
    </w:p>
    <w:p w14:paraId="00FEDFF0">
      <w:pPr>
        <w:rPr>
          <w:rFonts w:hint="default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氯化豆粕质量标准</w:t>
      </w:r>
    </w:p>
    <w:tbl>
      <w:tblPr>
        <w:tblStyle w:val="7"/>
        <w:tblW w:w="1049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2297"/>
        <w:gridCol w:w="2323"/>
        <w:gridCol w:w="704"/>
        <w:gridCol w:w="1574"/>
        <w:gridCol w:w="1192"/>
        <w:gridCol w:w="821"/>
      </w:tblGrid>
      <w:tr w14:paraId="0121D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12" w:hRule="atLeast"/>
        </w:trPr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A5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类别</w:t>
            </w:r>
          </w:p>
        </w:tc>
        <w:tc>
          <w:tcPr>
            <w:tcW w:w="2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BD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项目</w:t>
            </w:r>
          </w:p>
        </w:tc>
        <w:tc>
          <w:tcPr>
            <w:tcW w:w="2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96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氯化豆粕</w:t>
            </w:r>
          </w:p>
        </w:tc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4B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频次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9D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检测方法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18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检测单位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F9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结果应用</w:t>
            </w:r>
          </w:p>
        </w:tc>
      </w:tr>
      <w:tr w14:paraId="3617D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AEE9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4E5F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DF5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2700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5C91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301D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60E4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5975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E3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感官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9D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外观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99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本品呈浅黄色或浅棕色或红褐色粗颗粒状或粗粉状，无结块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76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1次/车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AA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取适量样品，于光线充足处目测其色泽、形态、杂质,闻其气味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34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牧场实验室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38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验收</w:t>
            </w:r>
          </w:p>
        </w:tc>
      </w:tr>
      <w:tr w14:paraId="2BD76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EDAE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94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气味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1A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具有烤大豆香味，无焦糊味、酸败味、发霉味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A3DC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AE1E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67B1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1227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78E2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CEF9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B5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异物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A2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无不可食杂物出现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1770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AD0D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9600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8A7A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253A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8A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理化指标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07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水分(%)≤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70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00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1次/车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B9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牧业原料水分(干物质)检测SOP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9F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牧场实验室或不具备能力委托其他实验室检测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81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验收</w:t>
            </w:r>
          </w:p>
        </w:tc>
      </w:tr>
      <w:tr w14:paraId="793F7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A9C8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75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粗蛋白(%)≥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B7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CCAD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7F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牧业FOSS设备检测SOP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EFA9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9090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135F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4AD7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A1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粗灰分(%)≤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C3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9BFA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A553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F69E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9101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5D9B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351D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D2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粗脂肪(%)≥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72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—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3EAB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9DC0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1B59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0E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监测</w:t>
            </w:r>
          </w:p>
        </w:tc>
      </w:tr>
      <w:tr w14:paraId="10D0E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787E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43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粗纤维(%)≤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4B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—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1DE9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D595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7816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34A4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2907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653E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8D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尿素酶活性(%)≤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48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—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58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1次/年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C4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GB/T 8622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2E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三方机构</w:t>
            </w: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A9F7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501C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C8E5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C8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氢氧化钾蛋白溶解度(%)</w:t>
            </w:r>
          </w:p>
        </w:tc>
        <w:tc>
          <w:tcPr>
            <w:tcW w:w="2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C5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—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950E2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56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QB/HHS JC004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69FA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CF51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57A4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C6DB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07B52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7FEB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D590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E949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8FAB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2575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E86F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C7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真菌毒素</w:t>
            </w:r>
          </w:p>
        </w:tc>
        <w:tc>
          <w:tcPr>
            <w:tcW w:w="2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DE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黄曲霉毒素B1（ug/kg）≤</w:t>
            </w:r>
          </w:p>
        </w:tc>
        <w:tc>
          <w:tcPr>
            <w:tcW w:w="2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B4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76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每车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0D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黄曲霉B1检测试剂盒/条说明书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F7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牧场实验室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24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验收</w:t>
            </w:r>
          </w:p>
        </w:tc>
      </w:tr>
      <w:tr w14:paraId="6468D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4B8E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85A5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2431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B9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3次/月</w:t>
            </w: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9E33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AD81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E8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监测</w:t>
            </w:r>
          </w:p>
        </w:tc>
      </w:tr>
      <w:tr w14:paraId="2BAA0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5C93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03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玉米赤霉烯酮（ug/kg）≤</w:t>
            </w:r>
          </w:p>
        </w:tc>
        <w:tc>
          <w:tcPr>
            <w:tcW w:w="2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51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D0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每车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5F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玉米赤霉烯酮检测试剂盒/条说明书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AA14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93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验收</w:t>
            </w:r>
          </w:p>
        </w:tc>
      </w:tr>
      <w:tr w14:paraId="7BF12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F94B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F5B5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4F4F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EA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3次/月</w:t>
            </w: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AC03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C232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EB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监测</w:t>
            </w:r>
          </w:p>
        </w:tc>
      </w:tr>
      <w:tr w14:paraId="06403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537E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D3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呕吐毒素（ug/kg）≤</w:t>
            </w:r>
          </w:p>
        </w:tc>
        <w:tc>
          <w:tcPr>
            <w:tcW w:w="2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26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3000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DA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3次/月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7E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呕吐毒素检测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E8C3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C7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监测</w:t>
            </w:r>
          </w:p>
        </w:tc>
      </w:tr>
      <w:tr w14:paraId="24FB4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6A41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B598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1374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A146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EF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试剂盒/条说明书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E02A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D0C62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86DB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E0DD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BA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赭曲霉毒素（ug/kg）≤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6C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37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1次/季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98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赭曲霉毒素A酶联免疫试剂盒说明书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ED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牧场实验室或不具备能力委托其他实验室检测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6FB6F"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72B4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19F4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4B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T-2毒素（ug/kg）≤</w:t>
            </w:r>
          </w:p>
        </w:tc>
        <w:tc>
          <w:tcPr>
            <w:tcW w:w="2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39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6C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1次/季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69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T-2毒素检测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82A5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ABF8E"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5368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2C4C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44D6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60A1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1357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D8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试剂盒说明书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5534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996B1"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4504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DF35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92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伏马毒素B1+B2（ug/kg）≤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93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BF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1次/季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DB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伏马毒素酶联免疫试剂盒说明书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892E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66837"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CCD1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F4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无机污染物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AA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总砷（mg/kg）≤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CB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0D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1次/年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04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GB/T 13079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03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三方机构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F2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监测</w:t>
            </w:r>
          </w:p>
        </w:tc>
      </w:tr>
      <w:tr w14:paraId="35542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DC572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A4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铅（mg/kg）≤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33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7F29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81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GB/T 13080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794B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614C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FC00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09A6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F8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汞（mg/kg）≤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86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00E8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A3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GB/T 13081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0EE0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4B8E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AE98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24F4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4D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镉（mg/kg）≤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04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D77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2E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GB/T 13082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CBEC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D944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11B7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A96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8D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铬（mg/kg）≤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BB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CA16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88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GB/T 13088（原子吸收光谱法）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B31E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82E3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5B2B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A107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C3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氟（mg/kg）≤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F5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1C2B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9C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GB/T 13083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0BB6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00D1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F81C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4B0C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FE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亚硝酸盐(以亚硝酸钠计)（mg/kg）≤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1C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9E6A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A8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GB/T 13085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720F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64B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E350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98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天然植物毒素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A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氰化物（以氰化氢计）（mg/kg）≤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1D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AF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1次/年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3D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GB/T 13084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84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三方机构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E3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监测</w:t>
            </w:r>
          </w:p>
        </w:tc>
      </w:tr>
      <w:tr w14:paraId="1EE32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4A5A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80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游离棉酚（mg/kg）≤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6D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BD8D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56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GB/T 13086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D45C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E293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8574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95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2B9C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09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异硫氰酸酯(以丙烯基异硫氰酸酯计)（mg/kg）≤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09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AA18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B7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GB/T 13087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09A2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F32A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B30A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4E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有机氯污染物</w:t>
            </w:r>
          </w:p>
        </w:tc>
        <w:tc>
          <w:tcPr>
            <w:tcW w:w="2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33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多氯联苯（μg/kg）≤</w:t>
            </w:r>
          </w:p>
        </w:tc>
        <w:tc>
          <w:tcPr>
            <w:tcW w:w="2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6A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78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1次/年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F5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 5009.190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0F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三方机构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01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监测</w:t>
            </w:r>
          </w:p>
        </w:tc>
      </w:tr>
      <w:tr w14:paraId="6EF47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50C1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65FE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32ED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D9DC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F0DD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9FBA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096F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1CB5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12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75EF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01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六六六（mg/kg）≤</w:t>
            </w:r>
          </w:p>
        </w:tc>
        <w:tc>
          <w:tcPr>
            <w:tcW w:w="2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FA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0CF4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3F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GB/T 13090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C7AF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9ED5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7D02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F6AE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9E1B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76E6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0A6F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3518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7DEE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18D8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A8C9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7A29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00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滴滴涕（mg/kg）≤</w:t>
            </w:r>
          </w:p>
        </w:tc>
        <w:tc>
          <w:tcPr>
            <w:tcW w:w="2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0F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BB1A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C6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GB/T 13090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9F7D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748E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E729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48E8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7150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2444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0673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30B5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652A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38F2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0D23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12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0A922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8B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六氯苯（mg/kg）≤</w:t>
            </w:r>
          </w:p>
        </w:tc>
        <w:tc>
          <w:tcPr>
            <w:tcW w:w="2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82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BDD1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18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SN/T 0127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903A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B60F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7D57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C8B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16B8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A2D5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ACBC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414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EC8F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8C29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CA22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64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微生物污染物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62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霉菌总数（CFU/g）＜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DC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4x10</w:t>
            </w:r>
            <w:r>
              <w:rPr>
                <w:rStyle w:val="19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99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1次/年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AA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GB/T 13092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A8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三方机构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19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监测</w:t>
            </w:r>
          </w:p>
        </w:tc>
      </w:tr>
      <w:tr w14:paraId="5CB4E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52462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4E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沙门氏菌（25g中）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9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不得检出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A5E6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A8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GB/T 13091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5D32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8042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BCD2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CC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非转基因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24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转基因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F0E4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8289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5E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SN/T 1195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FA06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7AE4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</w:tbl>
    <w:p w14:paraId="1111EE12"/>
    <w:p w14:paraId="2DA5BF87">
      <w:pPr>
        <w:numPr>
          <w:ilvl w:val="0"/>
          <w:numId w:val="0"/>
        </w:numPr>
        <w:rPr>
          <w:rFonts w:hint="default" w:ascii="微软雅黑" w:hAnsi="微软雅黑" w:eastAsia="微软雅黑" w:cs="微软雅黑"/>
          <w:i w:val="0"/>
          <w:iCs w:val="0"/>
          <w:color w:val="000000"/>
          <w:sz w:val="18"/>
          <w:szCs w:val="18"/>
          <w:u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B721C8">
    <w:pPr>
      <w:pStyle w:val="4"/>
      <w:framePr w:wrap="around" w:vAnchor="text" w:hAnchor="margin" w:xAlign="center" w:y="20"/>
      <w:rPr>
        <w:rStyle w:val="10"/>
        <w:b/>
      </w:rPr>
    </w:pPr>
    <w:r>
      <w:rPr>
        <w:b/>
      </w:rPr>
      <w:fldChar w:fldCharType="begin"/>
    </w:r>
    <w:r>
      <w:rPr>
        <w:rStyle w:val="10"/>
        <w:b/>
      </w:rPr>
      <w:instrText xml:space="preserve">PAGE  </w:instrText>
    </w:r>
    <w:r>
      <w:rPr>
        <w:b/>
      </w:rPr>
      <w:fldChar w:fldCharType="separate"/>
    </w:r>
    <w:r>
      <w:rPr>
        <w:rStyle w:val="10"/>
        <w:b/>
      </w:rPr>
      <w:t>2</w:t>
    </w:r>
    <w:r>
      <w:rPr>
        <w:b/>
      </w:rPr>
      <w:fldChar w:fldCharType="end"/>
    </w:r>
  </w:p>
  <w:p w14:paraId="2797E035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525"/>
    <w:rsid w:val="00013343"/>
    <w:rsid w:val="00034027"/>
    <w:rsid w:val="00051C97"/>
    <w:rsid w:val="00055597"/>
    <w:rsid w:val="000833DA"/>
    <w:rsid w:val="00087AB2"/>
    <w:rsid w:val="0009499B"/>
    <w:rsid w:val="000A475D"/>
    <w:rsid w:val="000B4EB1"/>
    <w:rsid w:val="000B6855"/>
    <w:rsid w:val="00110044"/>
    <w:rsid w:val="00121205"/>
    <w:rsid w:val="00141062"/>
    <w:rsid w:val="00176FE1"/>
    <w:rsid w:val="00191AD9"/>
    <w:rsid w:val="00213DBE"/>
    <w:rsid w:val="0021497A"/>
    <w:rsid w:val="00245525"/>
    <w:rsid w:val="00297031"/>
    <w:rsid w:val="002B2BD8"/>
    <w:rsid w:val="003171F5"/>
    <w:rsid w:val="00333704"/>
    <w:rsid w:val="00351FF7"/>
    <w:rsid w:val="003833DC"/>
    <w:rsid w:val="003E0467"/>
    <w:rsid w:val="003E30B9"/>
    <w:rsid w:val="003F047A"/>
    <w:rsid w:val="003F56E8"/>
    <w:rsid w:val="0042223C"/>
    <w:rsid w:val="00433689"/>
    <w:rsid w:val="0043580A"/>
    <w:rsid w:val="00454083"/>
    <w:rsid w:val="004573ED"/>
    <w:rsid w:val="0047126A"/>
    <w:rsid w:val="004E163F"/>
    <w:rsid w:val="004F6256"/>
    <w:rsid w:val="00511379"/>
    <w:rsid w:val="00525AD4"/>
    <w:rsid w:val="00564B41"/>
    <w:rsid w:val="005C09E8"/>
    <w:rsid w:val="005E1138"/>
    <w:rsid w:val="005F0DD2"/>
    <w:rsid w:val="00651044"/>
    <w:rsid w:val="006670FF"/>
    <w:rsid w:val="00674417"/>
    <w:rsid w:val="00676CE6"/>
    <w:rsid w:val="006844D7"/>
    <w:rsid w:val="00731C14"/>
    <w:rsid w:val="00732420"/>
    <w:rsid w:val="007472A9"/>
    <w:rsid w:val="00752BFC"/>
    <w:rsid w:val="00772CC9"/>
    <w:rsid w:val="0077739E"/>
    <w:rsid w:val="0079640F"/>
    <w:rsid w:val="007978D7"/>
    <w:rsid w:val="007B0795"/>
    <w:rsid w:val="007D0CB1"/>
    <w:rsid w:val="007F4402"/>
    <w:rsid w:val="008135A2"/>
    <w:rsid w:val="0083714A"/>
    <w:rsid w:val="00853A19"/>
    <w:rsid w:val="008C085C"/>
    <w:rsid w:val="008C1ABA"/>
    <w:rsid w:val="008E05E6"/>
    <w:rsid w:val="008E139A"/>
    <w:rsid w:val="008E3162"/>
    <w:rsid w:val="00903A16"/>
    <w:rsid w:val="009547AD"/>
    <w:rsid w:val="00956F84"/>
    <w:rsid w:val="00957A64"/>
    <w:rsid w:val="00963AE0"/>
    <w:rsid w:val="0099541F"/>
    <w:rsid w:val="00996708"/>
    <w:rsid w:val="009C5DCC"/>
    <w:rsid w:val="009F632C"/>
    <w:rsid w:val="00A30FED"/>
    <w:rsid w:val="00A509BA"/>
    <w:rsid w:val="00A66875"/>
    <w:rsid w:val="00A7619C"/>
    <w:rsid w:val="00A820CA"/>
    <w:rsid w:val="00AB3F14"/>
    <w:rsid w:val="00AB700A"/>
    <w:rsid w:val="00AE1C8C"/>
    <w:rsid w:val="00AE71F5"/>
    <w:rsid w:val="00B25ADA"/>
    <w:rsid w:val="00B44E65"/>
    <w:rsid w:val="00B47A5C"/>
    <w:rsid w:val="00B651EA"/>
    <w:rsid w:val="00BC68A6"/>
    <w:rsid w:val="00BE4A31"/>
    <w:rsid w:val="00BE6C47"/>
    <w:rsid w:val="00BE76B2"/>
    <w:rsid w:val="00C179AA"/>
    <w:rsid w:val="00C76669"/>
    <w:rsid w:val="00CB21E5"/>
    <w:rsid w:val="00CE4E8F"/>
    <w:rsid w:val="00CF5006"/>
    <w:rsid w:val="00D026B3"/>
    <w:rsid w:val="00D142A5"/>
    <w:rsid w:val="00D1441C"/>
    <w:rsid w:val="00D163A4"/>
    <w:rsid w:val="00D35319"/>
    <w:rsid w:val="00D644E7"/>
    <w:rsid w:val="00D71295"/>
    <w:rsid w:val="00D7226D"/>
    <w:rsid w:val="00E05620"/>
    <w:rsid w:val="00E64FCC"/>
    <w:rsid w:val="00E879CF"/>
    <w:rsid w:val="00EA1F5B"/>
    <w:rsid w:val="00EE1E43"/>
    <w:rsid w:val="00EE50B4"/>
    <w:rsid w:val="00EF0591"/>
    <w:rsid w:val="00F21C1E"/>
    <w:rsid w:val="00F54229"/>
    <w:rsid w:val="00F61114"/>
    <w:rsid w:val="00F80C8F"/>
    <w:rsid w:val="00F81586"/>
    <w:rsid w:val="00FB4DBD"/>
    <w:rsid w:val="01EA7F33"/>
    <w:rsid w:val="04C707F1"/>
    <w:rsid w:val="0626389C"/>
    <w:rsid w:val="2A1F0456"/>
    <w:rsid w:val="2E9E08BF"/>
    <w:rsid w:val="2EC212EC"/>
    <w:rsid w:val="311E440F"/>
    <w:rsid w:val="34D873D2"/>
    <w:rsid w:val="5ABD553F"/>
    <w:rsid w:val="632223E3"/>
    <w:rsid w:val="73273BFB"/>
    <w:rsid w:val="792E3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6">
    <w:name w:val="日期 字符"/>
    <w:basedOn w:val="9"/>
    <w:link w:val="3"/>
    <w:semiHidden/>
    <w:qFormat/>
    <w:uiPriority w:val="99"/>
  </w:style>
  <w:style w:type="paragraph" w:customStyle="1" w:styleId="17">
    <w:name w:val="Paragraph1"/>
    <w:basedOn w:val="2"/>
    <w:qFormat/>
    <w:uiPriority w:val="0"/>
    <w:pPr>
      <w:keepNext w:val="0"/>
      <w:keepLines w:val="0"/>
      <w:widowControl/>
      <w:tabs>
        <w:tab w:val="left" w:pos="360"/>
        <w:tab w:val="left" w:pos="504"/>
      </w:tabs>
      <w:spacing w:before="0" w:after="120" w:line="240" w:lineRule="auto"/>
    </w:pPr>
    <w:rPr>
      <w:rFonts w:ascii="Times New Roman" w:hAnsi="Times New Roman" w:eastAsia="宋体" w:cs="Times New Roman"/>
      <w:b w:val="0"/>
      <w:bCs w:val="0"/>
      <w:kern w:val="28"/>
      <w:sz w:val="22"/>
      <w:szCs w:val="20"/>
    </w:rPr>
  </w:style>
  <w:style w:type="character" w:customStyle="1" w:styleId="18">
    <w:name w:val="标题 1 字符"/>
    <w:basedOn w:val="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9">
    <w:name w:val="font31"/>
    <w:basedOn w:val="9"/>
    <w:qFormat/>
    <w:uiPriority w:val="0"/>
    <w:rPr>
      <w:rFonts w:hint="eastAsia" w:ascii="黑体" w:hAnsi="宋体" w:eastAsia="黑体" w:cs="黑体"/>
      <w:color w:val="000000"/>
      <w:sz w:val="15"/>
      <w:szCs w:val="15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1017</Words>
  <Characters>1310</Characters>
  <Lines>8</Lines>
  <Paragraphs>2</Paragraphs>
  <TotalTime>45</TotalTime>
  <ScaleCrop>false</ScaleCrop>
  <LinksUpToDate>false</LinksUpToDate>
  <CharactersWithSpaces>1373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2024-05-22T01:44:00Z</dcterms:created>
  <dc:creator>牛治功</dc:creator>
  <cp:lastModifiedBy>hello MU</cp:lastModifiedBy>
  <dcterms:modified xsi:type="dcterms:W3CDTF">2025-09-26T10:05:35Z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eyJoZGlkIjoiOGJhMTlmZDVhZTI1Mjc5NTU4NmFlOGI4NGY4Y2ZmOGUiLCJ1c2VySWQiOiI0NjIwNjU2ODYifQ==</vt:lpwstr>
  </property>
  <property fmtid="{D5CDD505-2E9C-101B-9397-08002B2CF9AE}" pid="3" name="KSOProductBuildVer">
    <vt:lpwstr>2052-12.1.0.22529</vt:lpwstr>
  </property>
  <property fmtid="{D5CDD505-2E9C-101B-9397-08002B2CF9AE}" pid="4" name="ICV">
    <vt:lpwstr>B8B582AF595042BFB09B4F49A64E277C_13</vt:lpwstr>
  </property>
</Properties>
</file>